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6F4" w:rsidRDefault="00E616F4" w:rsidP="00E616F4">
      <w:pPr>
        <w:ind w:firstLine="720"/>
        <w:contextualSpacing/>
        <w:jc w:val="both"/>
        <w:rPr>
          <w:rFonts w:ascii="Times New Roman" w:hAnsi="Times New Roman" w:cs="Times New Roman"/>
          <w:b/>
          <w:sz w:val="24"/>
          <w:szCs w:val="24"/>
        </w:rPr>
      </w:pPr>
      <w:r w:rsidRPr="00E616F4">
        <w:rPr>
          <w:rFonts w:ascii="Times New Roman" w:hAnsi="Times New Roman" w:cs="Times New Roman"/>
          <w:b/>
          <w:sz w:val="24"/>
          <w:szCs w:val="24"/>
        </w:rPr>
        <w:t>Korumalı İşyerlerine Sağlanan Teşvikler</w:t>
      </w:r>
    </w:p>
    <w:p w:rsidR="00D4739D" w:rsidRPr="00E616F4" w:rsidRDefault="00D4739D" w:rsidP="00E616F4">
      <w:pPr>
        <w:ind w:firstLine="720"/>
        <w:contextualSpacing/>
        <w:jc w:val="both"/>
        <w:rPr>
          <w:rFonts w:ascii="Times New Roman" w:hAnsi="Times New Roman" w:cs="Times New Roman"/>
          <w:b/>
          <w:sz w:val="24"/>
          <w:szCs w:val="24"/>
        </w:rPr>
      </w:pPr>
    </w:p>
    <w:p w:rsidR="00E616F4" w:rsidRDefault="00E616F4" w:rsidP="00E616F4">
      <w:pPr>
        <w:ind w:firstLine="720"/>
        <w:contextualSpacing/>
        <w:jc w:val="both"/>
        <w:rPr>
          <w:rFonts w:ascii="Times New Roman" w:hAnsi="Times New Roman" w:cs="Times New Roman"/>
          <w:sz w:val="24"/>
          <w:szCs w:val="24"/>
        </w:rPr>
      </w:pPr>
    </w:p>
    <w:p w:rsidR="00E616F4" w:rsidRDefault="00E616F4" w:rsidP="00D4739D">
      <w:pPr>
        <w:spacing w:line="360" w:lineRule="auto"/>
        <w:ind w:firstLine="720"/>
        <w:contextualSpacing/>
        <w:jc w:val="both"/>
        <w:rPr>
          <w:rFonts w:ascii="Times New Roman" w:hAnsi="Times New Roman" w:cs="Times New Roman"/>
          <w:sz w:val="24"/>
          <w:szCs w:val="24"/>
        </w:rPr>
      </w:pPr>
      <w:r w:rsidRPr="009763F5">
        <w:rPr>
          <w:rFonts w:ascii="Times New Roman" w:hAnsi="Times New Roman" w:cs="Times New Roman"/>
          <w:sz w:val="24"/>
          <w:szCs w:val="24"/>
        </w:rPr>
        <w:t xml:space="preserve">Engelli grupları arasında iş gücü piyasasına kazandırılmalarında en fazla güçlüğü yaşayanlar zihinsel veya ruhsal engellilerdir. Bu nedenle zihinsel veya ruhsal engelliler için Korumalı İşyerleri hayata geçirilmiştir.  Korumalı İşyeri engellilere mesleki </w:t>
      </w:r>
      <w:proofErr w:type="gramStart"/>
      <w:r w:rsidRPr="009763F5">
        <w:rPr>
          <w:rFonts w:ascii="Times New Roman" w:hAnsi="Times New Roman" w:cs="Times New Roman"/>
          <w:sz w:val="24"/>
          <w:szCs w:val="24"/>
        </w:rPr>
        <w:t>rehabilitasyon</w:t>
      </w:r>
      <w:proofErr w:type="gramEnd"/>
      <w:r w:rsidRPr="009763F5">
        <w:rPr>
          <w:rFonts w:ascii="Times New Roman" w:hAnsi="Times New Roman" w:cs="Times New Roman"/>
          <w:sz w:val="24"/>
          <w:szCs w:val="24"/>
        </w:rPr>
        <w:t xml:space="preserve"> sağlamak ve istihdam oluşturmak amacıyla Devlet tarafından teknik ve mali yönden desteklenen ve çalışma ortamı özel olarak düzenlenen işyeridir. </w:t>
      </w:r>
    </w:p>
    <w:p w:rsidR="00E616F4" w:rsidRDefault="00E616F4" w:rsidP="00D4739D">
      <w:pPr>
        <w:spacing w:line="360" w:lineRule="auto"/>
        <w:contextualSpacing/>
        <w:jc w:val="both"/>
        <w:rPr>
          <w:rFonts w:ascii="Times New Roman" w:hAnsi="Times New Roman" w:cs="Times New Roman"/>
          <w:sz w:val="24"/>
          <w:szCs w:val="24"/>
        </w:rPr>
      </w:pPr>
    </w:p>
    <w:p w:rsidR="00D4739D" w:rsidRDefault="00D4739D" w:rsidP="00D4739D">
      <w:pPr>
        <w:spacing w:line="360" w:lineRule="auto"/>
        <w:contextualSpacing/>
        <w:jc w:val="both"/>
        <w:rPr>
          <w:rFonts w:ascii="Times New Roman" w:hAnsi="Times New Roman" w:cs="Times New Roman"/>
          <w:b/>
          <w:sz w:val="24"/>
          <w:szCs w:val="24"/>
        </w:rPr>
      </w:pPr>
      <w:r w:rsidRPr="00D4739D">
        <w:rPr>
          <w:rFonts w:ascii="Times New Roman" w:hAnsi="Times New Roman" w:cs="Times New Roman"/>
          <w:b/>
          <w:sz w:val="24"/>
          <w:szCs w:val="24"/>
        </w:rPr>
        <w:t>Korumalı İşyerlerine</w:t>
      </w:r>
      <w:r>
        <w:rPr>
          <w:rFonts w:ascii="Times New Roman" w:hAnsi="Times New Roman" w:cs="Times New Roman"/>
          <w:b/>
          <w:sz w:val="24"/>
          <w:szCs w:val="24"/>
        </w:rPr>
        <w:t xml:space="preserve"> Sağlanan Teşvikler</w:t>
      </w:r>
    </w:p>
    <w:p w:rsidR="00D4739D" w:rsidRPr="00D4739D" w:rsidRDefault="00D4739D" w:rsidP="00D4739D">
      <w:pPr>
        <w:spacing w:line="360" w:lineRule="auto"/>
        <w:contextualSpacing/>
        <w:jc w:val="both"/>
        <w:rPr>
          <w:rFonts w:ascii="Times New Roman" w:hAnsi="Times New Roman" w:cs="Times New Roman"/>
          <w:b/>
          <w:sz w:val="24"/>
          <w:szCs w:val="24"/>
        </w:rPr>
      </w:pPr>
    </w:p>
    <w:p w:rsidR="00475EF0" w:rsidRDefault="00475EF0" w:rsidP="00D4739D">
      <w:pPr>
        <w:pStyle w:val="ListeParagraf"/>
        <w:numPr>
          <w:ilvl w:val="0"/>
          <w:numId w:val="2"/>
        </w:numPr>
        <w:spacing w:after="0" w:line="360" w:lineRule="auto"/>
        <w:ind w:left="714" w:hanging="357"/>
        <w:jc w:val="both"/>
        <w:rPr>
          <w:rFonts w:ascii="Times New Roman" w:hAnsi="Times New Roman" w:cs="Times New Roman"/>
          <w:sz w:val="24"/>
          <w:szCs w:val="24"/>
        </w:rPr>
      </w:pPr>
      <w:r w:rsidRPr="00475EF0">
        <w:rPr>
          <w:rFonts w:ascii="Times New Roman" w:hAnsi="Times New Roman" w:cs="Times New Roman"/>
          <w:sz w:val="24"/>
          <w:szCs w:val="24"/>
        </w:rPr>
        <w:t>Korumalı işyerlerinde çalıştırılan zihinsel veya ruhsal engellilere işverenlerince zamanında ödenmiş olan 01/01/2022-30/06/20212dönemine ait ücretlerinin;</w:t>
      </w:r>
    </w:p>
    <w:p w:rsidR="00475EF0" w:rsidRPr="00475EF0" w:rsidRDefault="00475EF0" w:rsidP="00D4739D">
      <w:pPr>
        <w:pStyle w:val="ListeParagraf"/>
        <w:spacing w:after="0" w:line="360" w:lineRule="auto"/>
        <w:ind w:left="714"/>
        <w:jc w:val="both"/>
        <w:rPr>
          <w:rFonts w:ascii="Times New Roman" w:hAnsi="Times New Roman" w:cs="Times New Roman"/>
          <w:sz w:val="24"/>
          <w:szCs w:val="24"/>
        </w:rPr>
      </w:pPr>
    </w:p>
    <w:p w:rsidR="00475EF0" w:rsidRPr="00475EF0" w:rsidRDefault="00475EF0" w:rsidP="00D4739D">
      <w:pPr>
        <w:pStyle w:val="ListeParagraf"/>
        <w:numPr>
          <w:ilvl w:val="0"/>
          <w:numId w:val="3"/>
        </w:numPr>
        <w:spacing w:line="360" w:lineRule="auto"/>
        <w:jc w:val="both"/>
        <w:rPr>
          <w:rFonts w:ascii="Times New Roman" w:hAnsi="Times New Roman" w:cs="Times New Roman"/>
          <w:sz w:val="24"/>
          <w:szCs w:val="24"/>
        </w:rPr>
      </w:pPr>
      <w:r w:rsidRPr="00475EF0">
        <w:rPr>
          <w:rFonts w:ascii="Times New Roman" w:hAnsi="Times New Roman" w:cs="Times New Roman"/>
          <w:sz w:val="24"/>
          <w:szCs w:val="24"/>
        </w:rPr>
        <w:t xml:space="preserve">Korumalı işyerlerinde çalışan her engelli için 1/7/1976 tarihli ve 20222 sayılı 65 Yaşını Doldurmuş Muhtaç, Güçsüz ve Kimsesiz Türk Vatandaşlarına Aylık Bağlanması Hakkında Kanunun 2 </w:t>
      </w:r>
      <w:proofErr w:type="spellStart"/>
      <w:r w:rsidRPr="00475EF0">
        <w:rPr>
          <w:rFonts w:ascii="Times New Roman" w:hAnsi="Times New Roman" w:cs="Times New Roman"/>
          <w:sz w:val="24"/>
          <w:szCs w:val="24"/>
        </w:rPr>
        <w:t>nci</w:t>
      </w:r>
      <w:proofErr w:type="spellEnd"/>
      <w:r w:rsidRPr="00475EF0">
        <w:rPr>
          <w:rFonts w:ascii="Times New Roman" w:hAnsi="Times New Roman" w:cs="Times New Roman"/>
          <w:sz w:val="24"/>
          <w:szCs w:val="24"/>
        </w:rPr>
        <w:t xml:space="preserve"> maddesinin </w:t>
      </w:r>
      <w:proofErr w:type="spellStart"/>
      <w:r w:rsidRPr="00475EF0">
        <w:rPr>
          <w:rFonts w:ascii="Times New Roman" w:hAnsi="Times New Roman" w:cs="Times New Roman"/>
          <w:sz w:val="24"/>
          <w:szCs w:val="24"/>
        </w:rPr>
        <w:t>birinc</w:t>
      </w:r>
      <w:proofErr w:type="spellEnd"/>
      <w:r w:rsidRPr="00475EF0">
        <w:rPr>
          <w:rFonts w:ascii="Times New Roman" w:hAnsi="Times New Roman" w:cs="Times New Roman"/>
          <w:sz w:val="24"/>
          <w:szCs w:val="24"/>
        </w:rPr>
        <w:t xml:space="preserve">, fıkrasının (a) bendi gereğince ödenen aylık tutar </w:t>
      </w:r>
      <w:r w:rsidRPr="00475EF0">
        <w:rPr>
          <w:rFonts w:ascii="Times New Roman" w:hAnsi="Times New Roman" w:cs="Times New Roman"/>
          <w:b/>
          <w:sz w:val="24"/>
          <w:szCs w:val="24"/>
        </w:rPr>
        <w:t>1.298,63</w:t>
      </w:r>
      <w:r>
        <w:rPr>
          <w:rFonts w:ascii="Times New Roman" w:hAnsi="Times New Roman" w:cs="Times New Roman"/>
          <w:b/>
          <w:sz w:val="24"/>
          <w:szCs w:val="24"/>
        </w:rPr>
        <w:t xml:space="preserve"> TL.</w:t>
      </w:r>
    </w:p>
    <w:p w:rsidR="00475EF0" w:rsidRPr="00475EF0" w:rsidRDefault="00475EF0" w:rsidP="00D4739D">
      <w:pPr>
        <w:pStyle w:val="ListeParagraf"/>
        <w:spacing w:line="360" w:lineRule="auto"/>
        <w:rPr>
          <w:rFonts w:ascii="Times New Roman" w:hAnsi="Times New Roman" w:cs="Times New Roman"/>
          <w:sz w:val="24"/>
          <w:szCs w:val="24"/>
        </w:rPr>
      </w:pPr>
    </w:p>
    <w:p w:rsidR="00475EF0" w:rsidRPr="00475EF0" w:rsidRDefault="00475EF0" w:rsidP="00D4739D">
      <w:pPr>
        <w:pStyle w:val="ListeParagraf"/>
        <w:numPr>
          <w:ilvl w:val="0"/>
          <w:numId w:val="3"/>
        </w:numPr>
        <w:spacing w:line="360" w:lineRule="auto"/>
        <w:jc w:val="both"/>
        <w:rPr>
          <w:rFonts w:ascii="Times New Roman" w:hAnsi="Times New Roman" w:cs="Times New Roman"/>
          <w:b/>
          <w:sz w:val="24"/>
          <w:szCs w:val="24"/>
        </w:rPr>
      </w:pPr>
      <w:r w:rsidRPr="00475EF0">
        <w:rPr>
          <w:rFonts w:ascii="Times New Roman" w:hAnsi="Times New Roman" w:cs="Times New Roman"/>
          <w:sz w:val="24"/>
          <w:szCs w:val="24"/>
        </w:rPr>
        <w:t xml:space="preserve">29/1/2004 tarihli ve 5084 sayılı Yatırımların ve İstihdamın Teşviki ile Bazı Kanunlarda Değişiklik Yapılması Hakkında Kanunun 2 </w:t>
      </w:r>
      <w:proofErr w:type="spellStart"/>
      <w:r w:rsidRPr="00475EF0">
        <w:rPr>
          <w:rFonts w:ascii="Times New Roman" w:hAnsi="Times New Roman" w:cs="Times New Roman"/>
          <w:sz w:val="24"/>
          <w:szCs w:val="24"/>
        </w:rPr>
        <w:t>nci</w:t>
      </w:r>
      <w:proofErr w:type="spellEnd"/>
      <w:r w:rsidRPr="00475EF0">
        <w:rPr>
          <w:rFonts w:ascii="Times New Roman" w:hAnsi="Times New Roman" w:cs="Times New Roman"/>
          <w:sz w:val="24"/>
          <w:szCs w:val="24"/>
        </w:rPr>
        <w:t xml:space="preserve"> maddesi kapsamındaki illerde kurulmuş bulunan korumalı işyerlerinde çalışan her engelli için ilaveten (a) bendi ile belirlenen tutarın yüzde yirmisi olan </w:t>
      </w:r>
      <w:r w:rsidRPr="00475EF0">
        <w:rPr>
          <w:rFonts w:ascii="Times New Roman" w:hAnsi="Times New Roman" w:cs="Times New Roman"/>
          <w:b/>
          <w:sz w:val="24"/>
          <w:szCs w:val="24"/>
        </w:rPr>
        <w:t>259,73 TL’nin eklenmesi ile birlikte toplam 1.558,36TL</w:t>
      </w:r>
    </w:p>
    <w:p w:rsidR="00475EF0" w:rsidRPr="00475EF0" w:rsidRDefault="00475EF0" w:rsidP="00D4739D">
      <w:pPr>
        <w:pStyle w:val="ListeParagraf"/>
        <w:spacing w:line="360" w:lineRule="auto"/>
        <w:rPr>
          <w:rFonts w:ascii="Times New Roman" w:hAnsi="Times New Roman" w:cs="Times New Roman"/>
          <w:sz w:val="24"/>
          <w:szCs w:val="24"/>
        </w:rPr>
      </w:pPr>
    </w:p>
    <w:p w:rsidR="00475EF0" w:rsidRPr="00475EF0" w:rsidRDefault="00475EF0" w:rsidP="00D4739D">
      <w:pPr>
        <w:pStyle w:val="ListeParagraf"/>
        <w:numPr>
          <w:ilvl w:val="0"/>
          <w:numId w:val="3"/>
        </w:numPr>
        <w:spacing w:line="360" w:lineRule="auto"/>
        <w:jc w:val="both"/>
        <w:rPr>
          <w:rFonts w:ascii="Times New Roman" w:hAnsi="Times New Roman" w:cs="Times New Roman"/>
          <w:b/>
          <w:sz w:val="24"/>
          <w:szCs w:val="24"/>
        </w:rPr>
      </w:pPr>
      <w:r w:rsidRPr="00475EF0">
        <w:rPr>
          <w:rFonts w:ascii="Times New Roman" w:hAnsi="Times New Roman" w:cs="Times New Roman"/>
          <w:sz w:val="24"/>
          <w:szCs w:val="24"/>
        </w:rPr>
        <w:t xml:space="preserve">Korumalı işyeri statüsü almak için ilgili mevzuatla çalıştırılması zorunlu olan sayıdan daha fazla engelli çalıştıran işyerlerinde, zorunlu sayının üstünde çalıştırılan her engelli için ilaveten (a) bendi ile belirlenen tutarın yüzde yirmisi </w:t>
      </w:r>
      <w:r w:rsidRPr="00475EF0">
        <w:rPr>
          <w:rFonts w:ascii="Times New Roman" w:hAnsi="Times New Roman" w:cs="Times New Roman"/>
          <w:b/>
          <w:sz w:val="24"/>
          <w:szCs w:val="24"/>
        </w:rPr>
        <w:t>259,73 TL’nin eklenmesi ile birlikte toplam 1.558,36 TL işverene ödenir.</w:t>
      </w:r>
    </w:p>
    <w:p w:rsidR="00475EF0" w:rsidRPr="00475EF0" w:rsidRDefault="00475EF0" w:rsidP="00D4739D">
      <w:pPr>
        <w:pStyle w:val="ListeParagraf"/>
        <w:spacing w:line="360" w:lineRule="auto"/>
        <w:jc w:val="both"/>
        <w:rPr>
          <w:rFonts w:ascii="Times New Roman" w:hAnsi="Times New Roman" w:cs="Times New Roman"/>
          <w:b/>
          <w:sz w:val="24"/>
          <w:szCs w:val="24"/>
        </w:rPr>
      </w:pPr>
    </w:p>
    <w:p w:rsidR="00E616F4" w:rsidRDefault="00E616F4" w:rsidP="00D4739D">
      <w:pPr>
        <w:pStyle w:val="ListeParagraf"/>
        <w:numPr>
          <w:ilvl w:val="0"/>
          <w:numId w:val="2"/>
        </w:numPr>
        <w:spacing w:after="0" w:line="360" w:lineRule="auto"/>
        <w:ind w:left="714" w:hanging="357"/>
        <w:jc w:val="both"/>
        <w:rPr>
          <w:rFonts w:ascii="Times New Roman" w:hAnsi="Times New Roman" w:cs="Times New Roman"/>
          <w:sz w:val="24"/>
          <w:szCs w:val="24"/>
        </w:rPr>
      </w:pPr>
      <w:r w:rsidRPr="00C96374">
        <w:rPr>
          <w:rFonts w:ascii="Times New Roman" w:hAnsi="Times New Roman" w:cs="Times New Roman"/>
          <w:sz w:val="24"/>
          <w:szCs w:val="24"/>
        </w:rPr>
        <w:t xml:space="preserve">Korumalı işyerlerinde çalışan zihinsel veya ruhsal engellilerin </w:t>
      </w:r>
      <w:bookmarkStart w:id="0" w:name="_GoBack"/>
      <w:r w:rsidRPr="00C96374">
        <w:rPr>
          <w:rFonts w:ascii="Times New Roman" w:hAnsi="Times New Roman" w:cs="Times New Roman"/>
          <w:sz w:val="24"/>
          <w:szCs w:val="24"/>
        </w:rPr>
        <w:t>işsizlik sigortası işveren pa</w:t>
      </w:r>
      <w:r>
        <w:rPr>
          <w:rFonts w:ascii="Times New Roman" w:hAnsi="Times New Roman" w:cs="Times New Roman"/>
          <w:sz w:val="24"/>
          <w:szCs w:val="24"/>
        </w:rPr>
        <w:t>yı</w:t>
      </w:r>
      <w:bookmarkEnd w:id="0"/>
      <w:r>
        <w:rPr>
          <w:rFonts w:ascii="Times New Roman" w:hAnsi="Times New Roman" w:cs="Times New Roman"/>
          <w:sz w:val="24"/>
          <w:szCs w:val="24"/>
        </w:rPr>
        <w:t xml:space="preserve"> primleri Hazineden karşılanmaktadır</w:t>
      </w:r>
      <w:r w:rsidRPr="00C96374">
        <w:rPr>
          <w:rFonts w:ascii="Times New Roman" w:hAnsi="Times New Roman" w:cs="Times New Roman"/>
          <w:sz w:val="24"/>
          <w:szCs w:val="24"/>
        </w:rPr>
        <w:t>.</w:t>
      </w:r>
    </w:p>
    <w:p w:rsidR="00532A95" w:rsidRDefault="00532A95" w:rsidP="00532A95">
      <w:pPr>
        <w:pStyle w:val="ListeParagraf"/>
        <w:spacing w:after="0" w:line="360" w:lineRule="auto"/>
        <w:ind w:left="714"/>
        <w:jc w:val="both"/>
        <w:rPr>
          <w:rFonts w:ascii="Times New Roman" w:hAnsi="Times New Roman" w:cs="Times New Roman"/>
          <w:sz w:val="24"/>
          <w:szCs w:val="24"/>
        </w:rPr>
      </w:pPr>
    </w:p>
    <w:p w:rsidR="005A1366" w:rsidRDefault="00532A95" w:rsidP="00D4739D">
      <w:pPr>
        <w:pStyle w:val="ListeParagraf"/>
        <w:numPr>
          <w:ilvl w:val="0"/>
          <w:numId w:val="2"/>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Korumalı işyerlerinde çalışan engelli sigortalıların </w:t>
      </w:r>
      <w:r w:rsidR="005A1366" w:rsidRPr="005A1366">
        <w:rPr>
          <w:rFonts w:ascii="Times New Roman" w:hAnsi="Times New Roman" w:cs="Times New Roman"/>
          <w:sz w:val="24"/>
          <w:szCs w:val="24"/>
        </w:rPr>
        <w:t>prime esas kazanç alt sınırı üzerinden hesaplanan sigorta primine ait işveren hisselerinin tamamı,</w:t>
      </w:r>
    </w:p>
    <w:p w:rsidR="00E616F4" w:rsidRDefault="00E616F4" w:rsidP="00D4739D">
      <w:pPr>
        <w:pStyle w:val="ListeParagraf"/>
        <w:spacing w:after="0" w:line="360" w:lineRule="auto"/>
        <w:ind w:left="714"/>
        <w:jc w:val="both"/>
        <w:rPr>
          <w:rFonts w:ascii="Times New Roman" w:hAnsi="Times New Roman" w:cs="Times New Roman"/>
          <w:sz w:val="24"/>
          <w:szCs w:val="24"/>
        </w:rPr>
      </w:pPr>
    </w:p>
    <w:p w:rsidR="00E616F4" w:rsidRDefault="00E616F4" w:rsidP="00D4739D">
      <w:pPr>
        <w:pStyle w:val="ListeParagraf"/>
        <w:numPr>
          <w:ilvl w:val="0"/>
          <w:numId w:val="2"/>
        </w:numPr>
        <w:spacing w:after="0" w:line="360" w:lineRule="auto"/>
        <w:ind w:left="714" w:hanging="357"/>
        <w:jc w:val="both"/>
        <w:rPr>
          <w:rFonts w:ascii="Times New Roman" w:hAnsi="Times New Roman" w:cs="Times New Roman"/>
          <w:sz w:val="24"/>
          <w:szCs w:val="24"/>
        </w:rPr>
      </w:pPr>
      <w:r w:rsidRPr="00C96374">
        <w:rPr>
          <w:rFonts w:ascii="Times New Roman" w:hAnsi="Times New Roman" w:cs="Times New Roman"/>
          <w:sz w:val="24"/>
          <w:szCs w:val="24"/>
        </w:rPr>
        <w:t>Korumalı İşyerleri Çevre v</w:t>
      </w:r>
      <w:r>
        <w:rPr>
          <w:rFonts w:ascii="Times New Roman" w:hAnsi="Times New Roman" w:cs="Times New Roman"/>
          <w:sz w:val="24"/>
          <w:szCs w:val="24"/>
        </w:rPr>
        <w:t>e Temizlik Vergisi’nden muaftır.</w:t>
      </w:r>
    </w:p>
    <w:p w:rsidR="00E616F4" w:rsidRPr="00E616F4" w:rsidRDefault="00E616F4" w:rsidP="00D4739D">
      <w:pPr>
        <w:pStyle w:val="ListeParagraf"/>
        <w:spacing w:line="360" w:lineRule="auto"/>
        <w:rPr>
          <w:rFonts w:ascii="Times New Roman" w:hAnsi="Times New Roman" w:cs="Times New Roman"/>
          <w:sz w:val="24"/>
          <w:szCs w:val="24"/>
        </w:rPr>
      </w:pPr>
    </w:p>
    <w:p w:rsidR="00E616F4" w:rsidRDefault="00E616F4" w:rsidP="00D4739D">
      <w:pPr>
        <w:pStyle w:val="ListeParagraf"/>
        <w:numPr>
          <w:ilvl w:val="0"/>
          <w:numId w:val="2"/>
        </w:numPr>
        <w:spacing w:after="0" w:line="360" w:lineRule="auto"/>
        <w:ind w:left="714" w:hanging="357"/>
        <w:jc w:val="both"/>
        <w:rPr>
          <w:rFonts w:ascii="Times New Roman" w:hAnsi="Times New Roman" w:cs="Times New Roman"/>
          <w:sz w:val="24"/>
          <w:szCs w:val="24"/>
        </w:rPr>
      </w:pPr>
      <w:r w:rsidRPr="00C96374">
        <w:rPr>
          <w:rFonts w:ascii="Times New Roman" w:hAnsi="Times New Roman" w:cs="Times New Roman"/>
          <w:sz w:val="24"/>
          <w:szCs w:val="24"/>
        </w:rPr>
        <w:t xml:space="preserve">Korumalı işyerinde istihdam edilen zihinsel veya ruhsal her engelli çalışan için asgari ücretin yıllık brüt tutarının %150’sini aşmamak üzere, diğer kişi ve kurumlarca karşılanan miktarlar da </w:t>
      </w:r>
      <w:proofErr w:type="gramStart"/>
      <w:r w:rsidRPr="00C96374">
        <w:rPr>
          <w:rFonts w:ascii="Times New Roman" w:hAnsi="Times New Roman" w:cs="Times New Roman"/>
          <w:sz w:val="24"/>
          <w:szCs w:val="24"/>
        </w:rPr>
        <w:t>dahil</w:t>
      </w:r>
      <w:proofErr w:type="gramEnd"/>
      <w:r w:rsidRPr="00C96374">
        <w:rPr>
          <w:rFonts w:ascii="Times New Roman" w:hAnsi="Times New Roman" w:cs="Times New Roman"/>
          <w:sz w:val="24"/>
          <w:szCs w:val="24"/>
        </w:rPr>
        <w:t xml:space="preserve">, yapılan ücret ödemelerinin yıllık brüt tutarının %100’ü tutarında korumalı işyeri indiriminin gelir vergisi ve kurumlar vergisi matrahının tespitinde beyannamede bildirilecek gelirlerden indirilmesi sağlanır. Bu teşvik azami 5 yıl süre ile uygulanır. </w:t>
      </w:r>
    </w:p>
    <w:p w:rsidR="00475EF0" w:rsidRDefault="00475EF0" w:rsidP="00D4739D">
      <w:pPr>
        <w:spacing w:after="0" w:line="360" w:lineRule="auto"/>
        <w:jc w:val="both"/>
        <w:rPr>
          <w:rFonts w:ascii="Times New Roman" w:hAnsi="Times New Roman" w:cs="Times New Roman"/>
          <w:sz w:val="24"/>
          <w:szCs w:val="24"/>
        </w:rPr>
      </w:pPr>
    </w:p>
    <w:sectPr w:rsidR="00475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65905"/>
    <w:multiLevelType w:val="hybridMultilevel"/>
    <w:tmpl w:val="ADC284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041177F"/>
    <w:multiLevelType w:val="hybridMultilevel"/>
    <w:tmpl w:val="9F04C844"/>
    <w:lvl w:ilvl="0" w:tplc="791EDA3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81D54FA"/>
    <w:multiLevelType w:val="hybridMultilevel"/>
    <w:tmpl w:val="03EE2F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7FF6FDE"/>
    <w:multiLevelType w:val="hybridMultilevel"/>
    <w:tmpl w:val="EC2CFA7E"/>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639"/>
    <w:rsid w:val="000A3840"/>
    <w:rsid w:val="00475EF0"/>
    <w:rsid w:val="00490502"/>
    <w:rsid w:val="00532A95"/>
    <w:rsid w:val="005A1366"/>
    <w:rsid w:val="0074428C"/>
    <w:rsid w:val="007A1BAC"/>
    <w:rsid w:val="00816639"/>
    <w:rsid w:val="00D4739D"/>
    <w:rsid w:val="00E616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CFB42"/>
  <w15:chartTrackingRefBased/>
  <w15:docId w15:val="{F3950AF3-2ABC-48D8-9D5A-B81E1223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6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616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Lutfiye Mutluoglu</dc:creator>
  <cp:keywords/>
  <dc:description/>
  <cp:lastModifiedBy>Lutfiye Mutluoglu</cp:lastModifiedBy>
  <cp:revision>2</cp:revision>
  <dcterms:created xsi:type="dcterms:W3CDTF">2022-03-16T11:36:00Z</dcterms:created>
  <dcterms:modified xsi:type="dcterms:W3CDTF">2022-03-16T11:36:00Z</dcterms:modified>
</cp:coreProperties>
</file>